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2EEF" w14:textId="5E8EF1EF" w:rsidR="00157D41" w:rsidRDefault="00034762" w:rsidP="00157D41">
      <w:pPr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t>NORMAS EDITORIALES</w:t>
      </w:r>
      <w:r w:rsidR="000144FF">
        <w:t xml:space="preserve"> PARA ENVIO DE EXTENSOS 1ER CONGRESO </w:t>
      </w:r>
      <w:r w:rsidR="00157D41">
        <w:t xml:space="preserve">INTERNACIONAL </w:t>
      </w:r>
      <w:r w:rsidR="000144FF">
        <w:t>FEMINISTA UQROO</w:t>
      </w:r>
      <w:r w:rsidR="00157D41">
        <w:rPr>
          <w:rFonts w:ascii="AppleSystemUIFont" w:eastAsia="AppleSystemUIFont" w:hAnsi="AppleSystemUIFont" w:cs="AppleSystemUIFont"/>
          <w:sz w:val="26"/>
          <w:szCs w:val="26"/>
        </w:rPr>
        <w:t xml:space="preserve"> “E</w:t>
      </w:r>
      <w:r w:rsidR="00157D41">
        <w:rPr>
          <w:rFonts w:ascii="AppleSystemUIFont" w:eastAsia="AppleSystemUIFont" w:hAnsi="AppleSystemUIFont" w:cs="AppleSystemUIFont"/>
          <w:sz w:val="26"/>
          <w:szCs w:val="26"/>
        </w:rPr>
        <w:t>N MEMORIA DE MARÍA UICAB: LAS DESIGUALDADES E INJUSTICIAS ESTRUCTURALES CON PERSPECTIVA DE GÉNERO</w:t>
      </w:r>
      <w:r w:rsidR="00157D41">
        <w:rPr>
          <w:rFonts w:ascii="AppleSystemUIFont" w:eastAsia="AppleSystemUIFont" w:hAnsi="AppleSystemUIFont" w:cs="AppleSystemUIFont"/>
          <w:sz w:val="26"/>
          <w:szCs w:val="26"/>
        </w:rPr>
        <w:t xml:space="preserve">”. </w:t>
      </w:r>
    </w:p>
    <w:p w14:paraId="5B104F8A" w14:textId="77777777" w:rsidR="00034762" w:rsidRDefault="00034762"/>
    <w:p w14:paraId="6BFE3A6E" w14:textId="77777777" w:rsidR="00034762" w:rsidRPr="00B04DB1" w:rsidRDefault="00034762" w:rsidP="00034762">
      <w:pPr>
        <w:numPr>
          <w:ilvl w:val="0"/>
          <w:numId w:val="1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El manuscrito será sometido a una rigurosa revisión la cual consta de dos etapas: la primera consistirá en una revisión editorial para asegurar que los documentos estén escritos y estructurados de acuerdo con las directrices. En la segunda etapa se realizará una revisión por pares académicos especialistas en el tema. </w:t>
      </w:r>
    </w:p>
    <w:p w14:paraId="1314839A" w14:textId="77777777" w:rsidR="00034762" w:rsidRPr="00B04DB1" w:rsidRDefault="00034762" w:rsidP="00034762">
      <w:pPr>
        <w:numPr>
          <w:ilvl w:val="0"/>
          <w:numId w:val="1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>Las y los autores podrán sugerir dos árbitros que no laboren en la institución de su adscripción. La lista de revisoras/es incluirá nombre(s) y apellido(s), grado académico, institución de adscripción, teléfono y dirección de correo electrónico.</w:t>
      </w:r>
    </w:p>
    <w:p w14:paraId="1509652B" w14:textId="77777777" w:rsidR="00034762" w:rsidRDefault="00034762" w:rsidP="00034762">
      <w:pPr>
        <w:numPr>
          <w:ilvl w:val="0"/>
          <w:numId w:val="1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Los dictámenes de revisión serán enviados a las y los autores. En caso de que el dictamen sea positivo, tendrán 30 días a partir de la recepción para realizar las correcciones pertinentes. </w:t>
      </w:r>
    </w:p>
    <w:p w14:paraId="2731CFCE" w14:textId="77777777" w:rsidR="00034762" w:rsidRDefault="00034762" w:rsidP="00034762">
      <w:pPr>
        <w:spacing w:line="276" w:lineRule="auto"/>
        <w:jc w:val="both"/>
        <w:rPr>
          <w:rFonts w:ascii="Aptos Light" w:hAnsi="Aptos Light"/>
        </w:rPr>
      </w:pPr>
    </w:p>
    <w:p w14:paraId="18C6A6C8" w14:textId="27E1D624" w:rsidR="00034762" w:rsidRPr="00B04DB1" w:rsidRDefault="003941D1" w:rsidP="00034762">
      <w:pPr>
        <w:spacing w:after="160" w:line="256" w:lineRule="auto"/>
        <w:rPr>
          <w:rFonts w:ascii="Aptos Light" w:hAnsi="Aptos Light"/>
          <w:b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 DIRECTRICES PARA EL MANUSCRITO</w:t>
      </w:r>
    </w:p>
    <w:p w14:paraId="17F8F7D0" w14:textId="5998E8F5" w:rsidR="00034762" w:rsidRPr="00B04DB1" w:rsidRDefault="003941D1" w:rsidP="00034762">
      <w:pPr>
        <w:spacing w:after="160" w:line="256" w:lineRule="auto"/>
        <w:jc w:val="both"/>
        <w:rPr>
          <w:rFonts w:ascii="Aptos Light" w:hAnsi="Aptos Light"/>
          <w:b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.1 Extensión</w:t>
      </w:r>
    </w:p>
    <w:p w14:paraId="4547A008" w14:textId="4CB74701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Los trabajos deberán tener entre </w:t>
      </w:r>
      <w:r w:rsidRPr="00157D41">
        <w:rPr>
          <w:rFonts w:ascii="Aptos Light" w:hAnsi="Aptos Light"/>
        </w:rPr>
        <w:t>15 y 20 cuartillas</w:t>
      </w:r>
      <w:r w:rsidRPr="00B04DB1">
        <w:rPr>
          <w:rFonts w:ascii="Aptos Light" w:hAnsi="Aptos Light"/>
        </w:rPr>
        <w:t xml:space="preserve"> incluyendo la bibliografía. Se deberá presentar en formato Word, </w:t>
      </w:r>
      <w:proofErr w:type="gramStart"/>
      <w:r w:rsidRPr="00B04DB1">
        <w:rPr>
          <w:rFonts w:ascii="Aptos Light" w:hAnsi="Aptos Light"/>
        </w:rPr>
        <w:t>hoja</w:t>
      </w:r>
      <w:r w:rsidR="00157D41">
        <w:rPr>
          <w:rFonts w:ascii="Aptos Light" w:hAnsi="Aptos Light"/>
        </w:rPr>
        <w:t xml:space="preserve"> </w:t>
      </w:r>
      <w:r w:rsidRPr="00B04DB1">
        <w:rPr>
          <w:rFonts w:ascii="Aptos Light" w:hAnsi="Aptos Light"/>
        </w:rPr>
        <w:t>tamaño</w:t>
      </w:r>
      <w:proofErr w:type="gramEnd"/>
      <w:r w:rsidRPr="00B04DB1">
        <w:rPr>
          <w:rFonts w:ascii="Aptos Light" w:hAnsi="Aptos Light"/>
        </w:rPr>
        <w:t xml:space="preserve"> A4, márgenes superior e inferior 2.5 cm, izquierdo y derecho 2.5 cm., escrito con letra Arial de 12 puntos a espacio 1.5.</w:t>
      </w:r>
    </w:p>
    <w:p w14:paraId="67D338F5" w14:textId="2EF284F7" w:rsidR="00034762" w:rsidRPr="00B04DB1" w:rsidRDefault="003941D1" w:rsidP="00034762">
      <w:pPr>
        <w:spacing w:after="160" w:line="256" w:lineRule="auto"/>
        <w:jc w:val="both"/>
        <w:rPr>
          <w:rFonts w:ascii="Aptos Light" w:hAnsi="Aptos Light"/>
          <w:b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.2 Títulos y subtítulos</w:t>
      </w:r>
    </w:p>
    <w:p w14:paraId="2D3CF7FB" w14:textId="53AF3C4A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El título del trabajo debe reflejar el contenido del capítulo de forma clara y puntual. Se presentará en </w:t>
      </w:r>
      <w:r w:rsidR="00157D41">
        <w:rPr>
          <w:rFonts w:ascii="Aptos Light" w:hAnsi="Aptos Light"/>
        </w:rPr>
        <w:t>altas y bajas</w:t>
      </w:r>
      <w:r w:rsidRPr="00B04DB1">
        <w:rPr>
          <w:rFonts w:ascii="Aptos Light" w:hAnsi="Aptos Light"/>
        </w:rPr>
        <w:t>, centrado y en negritas, utilizando letra Arial 12 puntos. Los subtítulos se colocarán en negritas y alineados a la izquierda.</w:t>
      </w:r>
    </w:p>
    <w:p w14:paraId="17021E05" w14:textId="45986EF9" w:rsidR="00034762" w:rsidRPr="00B04DB1" w:rsidRDefault="003941D1" w:rsidP="00034762">
      <w:pPr>
        <w:spacing w:after="160" w:line="256" w:lineRule="auto"/>
        <w:jc w:val="both"/>
        <w:rPr>
          <w:rFonts w:ascii="Aptos Light" w:hAnsi="Aptos Light"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.3 De las y los autores</w:t>
      </w:r>
    </w:p>
    <w:p w14:paraId="47466462" w14:textId="77777777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Se aceptarán contribuciones con un </w:t>
      </w:r>
      <w:r w:rsidRPr="00157D41">
        <w:rPr>
          <w:rFonts w:ascii="Aptos Light" w:hAnsi="Aptos Light"/>
        </w:rPr>
        <w:t>máximo de 3 autoras y/o autores.</w:t>
      </w:r>
      <w:r w:rsidRPr="00B04DB1">
        <w:rPr>
          <w:rFonts w:ascii="Aptos Light" w:hAnsi="Aptos Light"/>
        </w:rPr>
        <w:t xml:space="preserve"> Debajo del título se colocarán los nombres de las autorías en letra Arial de 11 puntos, negritas, alineado a la derecha, identificando por medio de superíndices numerados, la institución y la dirección electrónica de contacto. Cabe mencionar que cada autor/a puede participar únicamente en un capítulo. </w:t>
      </w:r>
    </w:p>
    <w:p w14:paraId="7285D0C6" w14:textId="2C836B87" w:rsidR="00034762" w:rsidRPr="00B04DB1" w:rsidRDefault="003941D1" w:rsidP="00034762">
      <w:pPr>
        <w:jc w:val="both"/>
        <w:rPr>
          <w:rFonts w:ascii="Aptos Light" w:hAnsi="Aptos Light"/>
          <w:b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.4</w:t>
      </w:r>
      <w:r w:rsidR="00034762" w:rsidRPr="00B04DB1">
        <w:rPr>
          <w:rFonts w:ascii="Aptos Light" w:eastAsia="Times New Roman" w:hAnsi="Aptos Light" w:cs="Times New Roman"/>
          <w:sz w:val="14"/>
          <w:szCs w:val="14"/>
        </w:rPr>
        <w:t xml:space="preserve"> </w:t>
      </w:r>
      <w:r w:rsidR="00034762" w:rsidRPr="00B04DB1">
        <w:rPr>
          <w:rFonts w:ascii="Aptos Light" w:hAnsi="Aptos Light"/>
          <w:b/>
        </w:rPr>
        <w:t>Contenidos</w:t>
      </w:r>
    </w:p>
    <w:p w14:paraId="12A73F95" w14:textId="77777777" w:rsidR="00034762" w:rsidRPr="00B04DB1" w:rsidRDefault="00034762" w:rsidP="00034762">
      <w:pPr>
        <w:jc w:val="both"/>
        <w:rPr>
          <w:rFonts w:ascii="Aptos Light" w:hAnsi="Aptos Light"/>
          <w:b/>
        </w:rPr>
      </w:pPr>
    </w:p>
    <w:p w14:paraId="4A8FC469" w14:textId="6CA85CA7" w:rsidR="00034762" w:rsidRPr="003941D1" w:rsidRDefault="00034762" w:rsidP="003941D1">
      <w:pPr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El texto deberá contener como estructura básica: </w:t>
      </w:r>
      <w:r w:rsidRPr="00B04DB1">
        <w:rPr>
          <w:rFonts w:ascii="Aptos Light" w:hAnsi="Aptos Light"/>
          <w:b/>
        </w:rPr>
        <w:t xml:space="preserve">introducción </w:t>
      </w:r>
      <w:r w:rsidRPr="00B04DB1">
        <w:rPr>
          <w:rFonts w:ascii="Aptos Light" w:hAnsi="Aptos Light"/>
        </w:rPr>
        <w:t>(en la que se sustente el problema analizar)</w:t>
      </w:r>
      <w:r w:rsidRPr="00B04DB1">
        <w:rPr>
          <w:rFonts w:ascii="Aptos Light" w:hAnsi="Aptos Light"/>
          <w:b/>
        </w:rPr>
        <w:t>, marco teórico-metodológico, resultados y conclusiones</w:t>
      </w:r>
      <w:r w:rsidRPr="00B04DB1">
        <w:rPr>
          <w:rFonts w:ascii="Aptos Light" w:hAnsi="Aptos Light"/>
        </w:rPr>
        <w:t xml:space="preserve">, así como las </w:t>
      </w:r>
      <w:r w:rsidRPr="00B04DB1">
        <w:rPr>
          <w:rFonts w:ascii="Aptos Light" w:hAnsi="Aptos Light"/>
          <w:b/>
        </w:rPr>
        <w:t>referencias bibliográficas</w:t>
      </w:r>
      <w:r w:rsidRPr="00B04DB1">
        <w:rPr>
          <w:rFonts w:ascii="Aptos Light" w:hAnsi="Aptos Light"/>
        </w:rPr>
        <w:t xml:space="preserve"> correspondientes. </w:t>
      </w:r>
    </w:p>
    <w:p w14:paraId="086ECB7C" w14:textId="77777777" w:rsidR="00034762" w:rsidRDefault="00034762" w:rsidP="00034762">
      <w:pPr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>No se deberán numerar las páginas.</w:t>
      </w:r>
    </w:p>
    <w:p w14:paraId="1D8117A2" w14:textId="77777777" w:rsidR="00034762" w:rsidRDefault="00034762" w:rsidP="00034762">
      <w:pPr>
        <w:pStyle w:val="Prrafodelista"/>
        <w:rPr>
          <w:rFonts w:ascii="Aptos Light" w:hAnsi="Aptos Light"/>
        </w:rPr>
      </w:pPr>
    </w:p>
    <w:p w14:paraId="7C74758B" w14:textId="77777777" w:rsidR="00034762" w:rsidRPr="00B04DB1" w:rsidRDefault="00034762" w:rsidP="00034762">
      <w:pPr>
        <w:ind w:left="720"/>
        <w:jc w:val="both"/>
        <w:rPr>
          <w:rFonts w:ascii="Aptos Light" w:hAnsi="Aptos Light"/>
        </w:rPr>
      </w:pPr>
    </w:p>
    <w:p w14:paraId="1ACE5194" w14:textId="77777777" w:rsidR="00034762" w:rsidRPr="00B04DB1" w:rsidRDefault="00034762" w:rsidP="00034762">
      <w:pPr>
        <w:jc w:val="both"/>
        <w:rPr>
          <w:rFonts w:ascii="Aptos Light" w:hAnsi="Aptos Light"/>
        </w:rPr>
      </w:pPr>
    </w:p>
    <w:p w14:paraId="75873D6D" w14:textId="4F3F2A69" w:rsidR="00034762" w:rsidRPr="003941D1" w:rsidRDefault="00034762" w:rsidP="003941D1">
      <w:pPr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El texto podrá incluir </w:t>
      </w:r>
      <w:r w:rsidRPr="00B04DB1">
        <w:rPr>
          <w:rFonts w:ascii="Aptos Light" w:hAnsi="Aptos Light"/>
          <w:b/>
        </w:rPr>
        <w:t>cuadros, gráficos y figuras</w:t>
      </w:r>
      <w:r w:rsidRPr="00B04DB1">
        <w:rPr>
          <w:rFonts w:ascii="Aptos Light" w:hAnsi="Aptos Light"/>
        </w:rPr>
        <w:t>, centrados, numerados y titulados. En todos los casos se debe señalar el título y la fuente en letra Arial 10 puntos y negrita. El formato de las ilustraciones (fotografías, dibujos, planos, mapas o algún otro tipo de gráfico) debe ajustarse a las extensiones de archivo: .</w:t>
      </w:r>
      <w:proofErr w:type="spellStart"/>
      <w:r w:rsidRPr="00B04DB1">
        <w:rPr>
          <w:rFonts w:ascii="Aptos Light" w:hAnsi="Aptos Light"/>
        </w:rPr>
        <w:t>tif</w:t>
      </w:r>
      <w:proofErr w:type="spellEnd"/>
      <w:r w:rsidRPr="00B04DB1">
        <w:rPr>
          <w:rFonts w:ascii="Aptos Light" w:hAnsi="Aptos Light"/>
        </w:rPr>
        <w:t>, .</w:t>
      </w:r>
      <w:proofErr w:type="spellStart"/>
      <w:r w:rsidRPr="00B04DB1">
        <w:rPr>
          <w:rFonts w:ascii="Aptos Light" w:hAnsi="Aptos Light"/>
        </w:rPr>
        <w:t>jpg</w:t>
      </w:r>
      <w:proofErr w:type="spellEnd"/>
      <w:r w:rsidRPr="00B04DB1">
        <w:rPr>
          <w:rFonts w:ascii="Aptos Light" w:hAnsi="Aptos Light"/>
        </w:rPr>
        <w:t xml:space="preserve"> o .png. En todos los casos la resolución mínima aceptable de las imágenes es de 300 </w:t>
      </w:r>
      <w:proofErr w:type="spellStart"/>
      <w:r w:rsidRPr="00B04DB1">
        <w:rPr>
          <w:rFonts w:ascii="Aptos Light" w:hAnsi="Aptos Light"/>
        </w:rPr>
        <w:t>ppp</w:t>
      </w:r>
      <w:proofErr w:type="spellEnd"/>
      <w:r w:rsidRPr="00B04DB1">
        <w:rPr>
          <w:rFonts w:ascii="Aptos Light" w:hAnsi="Aptos Light"/>
        </w:rPr>
        <w:t>. (puntos por pulgada/tamaño real).  Además, se deberán entregar de forma individual ya sea adjuntas al correo o bien mediante un enlace de Drive u otro programa similar. Es importante que se identifiquen de acuerdo con la secuencia en la que aparecen en el texto.</w:t>
      </w:r>
    </w:p>
    <w:p w14:paraId="604C84F1" w14:textId="3ADE2A26" w:rsidR="00034762" w:rsidRPr="00B04DB1" w:rsidRDefault="00034762" w:rsidP="00034762">
      <w:pPr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Las </w:t>
      </w:r>
      <w:r w:rsidRPr="00B04DB1">
        <w:rPr>
          <w:rFonts w:ascii="Aptos Light" w:hAnsi="Aptos Light"/>
          <w:b/>
        </w:rPr>
        <w:t>citas en el texto</w:t>
      </w:r>
      <w:r w:rsidRPr="00B04DB1">
        <w:rPr>
          <w:rFonts w:ascii="Aptos Light" w:hAnsi="Aptos Light"/>
        </w:rPr>
        <w:t xml:space="preserve"> se colocarán en el formato (autor, año), P. ej. (Harvey, 2007); en caso de que haya citas textuales de hasta dos líneas, se colocaran entre comillas y se indicará el número de página, P. ej. “El diferencial de renta es la brecha que hay entre la renta potencial del suelo, su “mejor” uso y la renta capitalizada de este, su uso “real” (Morell, 2019</w:t>
      </w:r>
      <w:r>
        <w:rPr>
          <w:rFonts w:ascii="Aptos Light" w:hAnsi="Aptos Light"/>
        </w:rPr>
        <w:t>, p.</w:t>
      </w:r>
      <w:r w:rsidRPr="00B04DB1">
        <w:rPr>
          <w:rFonts w:ascii="Aptos Light" w:hAnsi="Aptos Light"/>
        </w:rPr>
        <w:t>309). En caso de que existan más de dos autores/ras la cita debe ser (1er autor, et al.), P. ej. (</w:t>
      </w:r>
      <w:proofErr w:type="spellStart"/>
      <w:r w:rsidRPr="00B04DB1">
        <w:rPr>
          <w:rFonts w:ascii="Aptos Light" w:hAnsi="Aptos Light"/>
        </w:rPr>
        <w:t>Zizumbo</w:t>
      </w:r>
      <w:proofErr w:type="spellEnd"/>
      <w:r w:rsidRPr="00B04DB1">
        <w:rPr>
          <w:rFonts w:ascii="Aptos Light" w:hAnsi="Aptos Light"/>
        </w:rPr>
        <w:t>, et al., 2020). En caso de haber citas textuales de más de dos líneas deberán colocarse con sangría francesa, en cursiva y con interlineado de 1 punto</w:t>
      </w:r>
      <w:r w:rsidR="003941D1">
        <w:rPr>
          <w:rFonts w:ascii="Aptos Light" w:hAnsi="Aptos Light"/>
        </w:rPr>
        <w:t>.</w:t>
      </w:r>
    </w:p>
    <w:p w14:paraId="20BD9B86" w14:textId="1E1EF566" w:rsidR="00034762" w:rsidRPr="003941D1" w:rsidRDefault="00034762" w:rsidP="003941D1">
      <w:pPr>
        <w:widowControl w:val="0"/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Las </w:t>
      </w:r>
      <w:r w:rsidRPr="00B04DB1">
        <w:rPr>
          <w:rFonts w:ascii="Aptos Light" w:hAnsi="Aptos Light"/>
          <w:b/>
        </w:rPr>
        <w:t>notas al pie de página</w:t>
      </w:r>
      <w:r w:rsidRPr="00B04DB1">
        <w:rPr>
          <w:rFonts w:ascii="Aptos Light" w:hAnsi="Aptos Light"/>
        </w:rPr>
        <w:t xml:space="preserve"> deben ir al final de cada página en letra Arial de 9 puntos, con numeración arábiga y sólo serán utilizadas como notas aclaratorias del contenido del texto. </w:t>
      </w:r>
    </w:p>
    <w:p w14:paraId="0EA40CC3" w14:textId="77777777" w:rsidR="003941D1" w:rsidRDefault="00034762" w:rsidP="00034762">
      <w:pPr>
        <w:widowControl w:val="0"/>
        <w:numPr>
          <w:ilvl w:val="0"/>
          <w:numId w:val="2"/>
        </w:numPr>
        <w:spacing w:line="276" w:lineRule="auto"/>
        <w:jc w:val="both"/>
        <w:rPr>
          <w:rFonts w:ascii="Aptos Light" w:hAnsi="Aptos Light"/>
        </w:rPr>
      </w:pPr>
      <w:r w:rsidRPr="003941D1">
        <w:rPr>
          <w:rFonts w:ascii="Aptos Light" w:hAnsi="Aptos Light"/>
        </w:rPr>
        <w:t xml:space="preserve">Las </w:t>
      </w:r>
      <w:r w:rsidRPr="003941D1">
        <w:rPr>
          <w:rFonts w:ascii="Aptos Light" w:hAnsi="Aptos Light"/>
          <w:b/>
        </w:rPr>
        <w:t xml:space="preserve">referencias bibliográficas </w:t>
      </w:r>
      <w:r w:rsidRPr="003941D1">
        <w:rPr>
          <w:rFonts w:ascii="Aptos Light" w:hAnsi="Aptos Light"/>
        </w:rPr>
        <w:t xml:space="preserve">se colocarán al final del texto, por orden alfabético de autor/a y en formato APA 7ma edición. </w:t>
      </w:r>
    </w:p>
    <w:p w14:paraId="0EBB7301" w14:textId="77777777" w:rsidR="00034762" w:rsidRPr="00BC336F" w:rsidRDefault="00034762" w:rsidP="003941D1">
      <w:pPr>
        <w:jc w:val="both"/>
        <w:rPr>
          <w:rFonts w:ascii="Aptos Light" w:hAnsi="Aptos Light"/>
        </w:rPr>
      </w:pPr>
    </w:p>
    <w:p w14:paraId="51049FEC" w14:textId="2256217A" w:rsidR="00034762" w:rsidRPr="00B04DB1" w:rsidRDefault="003941D1" w:rsidP="00034762">
      <w:pPr>
        <w:jc w:val="both"/>
        <w:rPr>
          <w:rFonts w:ascii="Aptos Light" w:hAnsi="Aptos Light"/>
          <w:b/>
        </w:rPr>
      </w:pPr>
      <w:r>
        <w:rPr>
          <w:rFonts w:ascii="Aptos Light" w:hAnsi="Aptos Light"/>
          <w:b/>
        </w:rPr>
        <w:t>1</w:t>
      </w:r>
      <w:r w:rsidR="00034762" w:rsidRPr="00B04DB1">
        <w:rPr>
          <w:rFonts w:ascii="Aptos Light" w:hAnsi="Aptos Light"/>
          <w:b/>
        </w:rPr>
        <w:t>.5. Del lenguaje inclusivo</w:t>
      </w:r>
    </w:p>
    <w:p w14:paraId="3978067D" w14:textId="77777777" w:rsidR="00034762" w:rsidRPr="00B04DB1" w:rsidRDefault="00034762" w:rsidP="00034762">
      <w:pPr>
        <w:jc w:val="both"/>
        <w:rPr>
          <w:rFonts w:ascii="Aptos Light" w:hAnsi="Aptos Light"/>
        </w:rPr>
      </w:pPr>
    </w:p>
    <w:p w14:paraId="4C9DB683" w14:textId="77777777" w:rsidR="00034762" w:rsidRPr="00B04DB1" w:rsidRDefault="00034762" w:rsidP="00034762">
      <w:pPr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A lo largo del documento, se usará un </w:t>
      </w:r>
      <w:r w:rsidRPr="00B04DB1">
        <w:rPr>
          <w:rFonts w:ascii="Aptos Light" w:hAnsi="Aptos Light"/>
          <w:b/>
        </w:rPr>
        <w:t>lenguaje inclusivo en cuanto al género</w:t>
      </w:r>
      <w:r w:rsidRPr="00B04DB1">
        <w:rPr>
          <w:rFonts w:ascii="Aptos Light" w:hAnsi="Aptos Light"/>
        </w:rPr>
        <w:t xml:space="preserve">, siempre y cuando no dificulte la lectura y/o comprensión del texto. Para más información, se puede consultar </w:t>
      </w:r>
      <w:hyperlink r:id="rId5">
        <w:r w:rsidRPr="00B04DB1">
          <w:rPr>
            <w:rFonts w:ascii="Aptos Light" w:hAnsi="Aptos Light"/>
            <w:color w:val="954F72"/>
            <w:u w:val="single"/>
          </w:rPr>
          <w:t>aquí</w:t>
        </w:r>
      </w:hyperlink>
      <w:r w:rsidRPr="00B04DB1">
        <w:rPr>
          <w:rFonts w:ascii="Aptos Light" w:hAnsi="Aptos Light"/>
        </w:rPr>
        <w:t xml:space="preserve"> la guía de Naciones Unidas.  A continuación, se presentan algunas guías para su aplicación:</w:t>
      </w:r>
    </w:p>
    <w:p w14:paraId="596F95E8" w14:textId="77777777" w:rsidR="00034762" w:rsidRPr="00B04DB1" w:rsidRDefault="00034762" w:rsidP="00034762">
      <w:pPr>
        <w:jc w:val="both"/>
        <w:rPr>
          <w:rFonts w:ascii="Aptos Light" w:hAnsi="Aptos Light"/>
        </w:rPr>
      </w:pPr>
    </w:p>
    <w:p w14:paraId="02EF4BAB" w14:textId="0C8C4898" w:rsidR="00034762" w:rsidRPr="003941D1" w:rsidRDefault="00034762" w:rsidP="003941D1">
      <w:pPr>
        <w:numPr>
          <w:ilvl w:val="0"/>
          <w:numId w:val="4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Evitar expresiones discriminatorias: con connotaciones negativas o que perpetúen los estereotipos de género. </w:t>
      </w:r>
    </w:p>
    <w:p w14:paraId="31369C57" w14:textId="77777777" w:rsidR="00034762" w:rsidRPr="00B04DB1" w:rsidRDefault="00034762" w:rsidP="00034762">
      <w:pPr>
        <w:numPr>
          <w:ilvl w:val="0"/>
          <w:numId w:val="3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>Visibilizar el género cuando lo exija la situación comunicativa. Por ejemplo, empleando la forma femenina del cargo: presidenta, jefa, jueza, científica, etc.</w:t>
      </w:r>
    </w:p>
    <w:p w14:paraId="17187872" w14:textId="77777777" w:rsidR="00034762" w:rsidRPr="000F1B7B" w:rsidRDefault="00034762" w:rsidP="00034762">
      <w:pPr>
        <w:numPr>
          <w:ilvl w:val="0"/>
          <w:numId w:val="3"/>
        </w:numPr>
        <w:spacing w:line="276" w:lineRule="auto"/>
        <w:jc w:val="both"/>
        <w:rPr>
          <w:rFonts w:ascii="Aptos Light" w:hAnsi="Aptos Light"/>
        </w:rPr>
      </w:pPr>
      <w:r w:rsidRPr="00B04DB1">
        <w:rPr>
          <w:rFonts w:ascii="Aptos Light" w:eastAsia="Times New Roman" w:hAnsi="Aptos Light" w:cs="Times New Roman"/>
          <w:sz w:val="14"/>
          <w:szCs w:val="14"/>
        </w:rPr>
        <w:t xml:space="preserve"> </w:t>
      </w:r>
      <w:r w:rsidRPr="00B04DB1">
        <w:rPr>
          <w:rFonts w:ascii="Aptos Light" w:hAnsi="Aptos Light"/>
        </w:rPr>
        <w:t xml:space="preserve">No visibilizar el género cuando no lo exija la situación comunicativa. </w:t>
      </w:r>
    </w:p>
    <w:p w14:paraId="20D178CB" w14:textId="7CC99DD2" w:rsidR="00034762" w:rsidRPr="00B04DB1" w:rsidRDefault="00034762" w:rsidP="00034762">
      <w:pPr>
        <w:jc w:val="center"/>
        <w:rPr>
          <w:rFonts w:ascii="Aptos Light" w:hAnsi="Aptos Light"/>
        </w:rPr>
      </w:pPr>
    </w:p>
    <w:p w14:paraId="1F13D33F" w14:textId="77777777" w:rsidR="00034762" w:rsidRPr="00B04DB1" w:rsidRDefault="00034762" w:rsidP="00034762">
      <w:pPr>
        <w:jc w:val="both"/>
        <w:rPr>
          <w:rFonts w:ascii="Aptos Light" w:hAnsi="Aptos Light"/>
        </w:rPr>
      </w:pPr>
    </w:p>
    <w:p w14:paraId="569BE703" w14:textId="77777777" w:rsidR="00034762" w:rsidRDefault="00034762" w:rsidP="00034762">
      <w:pPr>
        <w:spacing w:after="160" w:line="256" w:lineRule="auto"/>
        <w:jc w:val="both"/>
        <w:rPr>
          <w:rFonts w:ascii="Aptos Light" w:hAnsi="Aptos Light"/>
          <w:b/>
        </w:rPr>
      </w:pPr>
    </w:p>
    <w:p w14:paraId="35FA30BD" w14:textId="0A2FD1D1" w:rsidR="00034762" w:rsidRPr="00B04DB1" w:rsidRDefault="003941D1" w:rsidP="00034762">
      <w:pPr>
        <w:spacing w:after="160" w:line="256" w:lineRule="auto"/>
        <w:jc w:val="both"/>
        <w:rPr>
          <w:rFonts w:ascii="Aptos Light" w:hAnsi="Aptos Light"/>
          <w:b/>
        </w:rPr>
      </w:pPr>
      <w:r>
        <w:rPr>
          <w:rFonts w:ascii="Aptos Light" w:hAnsi="Aptos Light"/>
          <w:b/>
        </w:rPr>
        <w:lastRenderedPageBreak/>
        <w:t>2</w:t>
      </w:r>
      <w:r w:rsidR="00034762" w:rsidRPr="00B04DB1">
        <w:rPr>
          <w:rFonts w:ascii="Aptos Light" w:hAnsi="Aptos Light"/>
          <w:b/>
        </w:rPr>
        <w:t xml:space="preserve">. RESPONSABILIDAD DE LAS Y LOS AUTORES Y CESIÓN DE DERECHOS. </w:t>
      </w:r>
    </w:p>
    <w:p w14:paraId="5A2C838C" w14:textId="77777777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Una vez recibido el dictamen de aceptación del manuscrito, las y los autores deberán firmar: </w:t>
      </w:r>
    </w:p>
    <w:p w14:paraId="78BF773C" w14:textId="77777777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1) Carta de originalidad del documento </w:t>
      </w:r>
    </w:p>
    <w:p w14:paraId="644E2FC8" w14:textId="77777777" w:rsidR="00034762" w:rsidRDefault="00034762" w:rsidP="00034762">
      <w:pPr>
        <w:spacing w:after="160" w:line="256" w:lineRule="auto"/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 xml:space="preserve">2) Carta de cesión de derechos </w:t>
      </w:r>
    </w:p>
    <w:p w14:paraId="268BF695" w14:textId="77777777" w:rsidR="00034762" w:rsidRPr="000F1B7B" w:rsidRDefault="00034762" w:rsidP="00034762">
      <w:pPr>
        <w:spacing w:after="160" w:line="256" w:lineRule="auto"/>
        <w:jc w:val="both"/>
        <w:rPr>
          <w:rFonts w:ascii="Aptos Light" w:hAnsi="Aptos Light"/>
        </w:rPr>
      </w:pPr>
    </w:p>
    <w:p w14:paraId="627F6D52" w14:textId="40177AED" w:rsidR="00034762" w:rsidRPr="00B04DB1" w:rsidRDefault="003941D1" w:rsidP="00034762">
      <w:pPr>
        <w:spacing w:after="160" w:line="256" w:lineRule="auto"/>
        <w:jc w:val="both"/>
        <w:rPr>
          <w:rFonts w:ascii="Aptos Light" w:hAnsi="Aptos Light"/>
        </w:rPr>
      </w:pPr>
      <w:r>
        <w:rPr>
          <w:rFonts w:ascii="Aptos Light" w:hAnsi="Aptos Light"/>
          <w:b/>
        </w:rPr>
        <w:t>3</w:t>
      </w:r>
      <w:r w:rsidR="00034762" w:rsidRPr="00B04DB1">
        <w:rPr>
          <w:rFonts w:ascii="Aptos Light" w:hAnsi="Aptos Light"/>
          <w:b/>
        </w:rPr>
        <w:t xml:space="preserve">. FECHAS IMPORTANTES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34762" w:rsidRPr="00B04DB1" w14:paraId="20809484" w14:textId="77777777" w:rsidTr="003941D1">
        <w:tc>
          <w:tcPr>
            <w:tcW w:w="451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CFA9" w14:textId="77777777" w:rsidR="00034762" w:rsidRPr="000F1B7B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 Light" w:hAnsi="Aptos Light"/>
                <w:b/>
                <w:bCs/>
              </w:rPr>
            </w:pPr>
            <w:r w:rsidRPr="000F1B7B">
              <w:rPr>
                <w:rFonts w:ascii="Aptos Light" w:hAnsi="Aptos Light"/>
                <w:b/>
                <w:bCs/>
              </w:rPr>
              <w:t>ACTIVIDAD</w:t>
            </w:r>
          </w:p>
        </w:tc>
        <w:tc>
          <w:tcPr>
            <w:tcW w:w="45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5D4F" w14:textId="77777777" w:rsidR="00034762" w:rsidRPr="000F1B7B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 Light" w:hAnsi="Aptos Light"/>
                <w:b/>
                <w:bCs/>
              </w:rPr>
            </w:pPr>
            <w:r w:rsidRPr="000F1B7B">
              <w:rPr>
                <w:rFonts w:ascii="Aptos Light" w:hAnsi="Aptos Light"/>
                <w:b/>
                <w:bCs/>
              </w:rPr>
              <w:t>FECHAS</w:t>
            </w:r>
          </w:p>
        </w:tc>
      </w:tr>
      <w:tr w:rsidR="00034762" w:rsidRPr="00B04DB1" w14:paraId="74E60E00" w14:textId="77777777" w:rsidTr="003941D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A833" w14:textId="77777777" w:rsidR="00034762" w:rsidRPr="00B04DB1" w:rsidRDefault="00034762" w:rsidP="00535F30">
            <w:pPr>
              <w:widowControl w:val="0"/>
              <w:jc w:val="both"/>
              <w:rPr>
                <w:rFonts w:ascii="Aptos Light" w:hAnsi="Aptos Light"/>
              </w:rPr>
            </w:pPr>
            <w:r w:rsidRPr="00B04DB1">
              <w:rPr>
                <w:rFonts w:ascii="Aptos Light" w:hAnsi="Aptos Light"/>
              </w:rPr>
              <w:t xml:space="preserve">Recepción de capítulos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785B" w14:textId="7C2ED6BE" w:rsidR="00034762" w:rsidRPr="00B04DB1" w:rsidRDefault="00034762" w:rsidP="00535F30">
            <w:pPr>
              <w:widowControl w:val="0"/>
              <w:jc w:val="both"/>
              <w:rPr>
                <w:rFonts w:ascii="Aptos Light" w:hAnsi="Aptos Light"/>
              </w:rPr>
            </w:pPr>
          </w:p>
        </w:tc>
      </w:tr>
      <w:tr w:rsidR="00034762" w:rsidRPr="00B04DB1" w14:paraId="31248170" w14:textId="77777777" w:rsidTr="003941D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1920" w14:textId="77777777" w:rsidR="00034762" w:rsidRPr="00B04DB1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 Light" w:hAnsi="Aptos Light"/>
              </w:rPr>
            </w:pPr>
            <w:r w:rsidRPr="00B04DB1">
              <w:rPr>
                <w:rFonts w:ascii="Aptos Light" w:hAnsi="Aptos Light"/>
              </w:rPr>
              <w:t>Resultados de arbitraje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B584" w14:textId="33995A7A" w:rsidR="00034762" w:rsidRPr="00B04DB1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 Light" w:hAnsi="Aptos Light"/>
              </w:rPr>
            </w:pPr>
          </w:p>
        </w:tc>
      </w:tr>
      <w:tr w:rsidR="00034762" w:rsidRPr="00B04DB1" w14:paraId="6F4EE47E" w14:textId="77777777" w:rsidTr="003941D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8286" w14:textId="77777777" w:rsidR="00034762" w:rsidRPr="00B04DB1" w:rsidRDefault="00034762" w:rsidP="00535F30">
            <w:pPr>
              <w:widowControl w:val="0"/>
              <w:jc w:val="both"/>
              <w:rPr>
                <w:rFonts w:ascii="Aptos Light" w:hAnsi="Aptos Light"/>
              </w:rPr>
            </w:pPr>
            <w:r w:rsidRPr="00B04DB1">
              <w:rPr>
                <w:rFonts w:ascii="Aptos Light" w:hAnsi="Aptos Light"/>
              </w:rPr>
              <w:t>Fecha límite para el envío de correcciones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2A8B" w14:textId="45B91BFD" w:rsidR="00034762" w:rsidRPr="00B04DB1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 Light" w:hAnsi="Aptos Light"/>
              </w:rPr>
            </w:pPr>
          </w:p>
        </w:tc>
      </w:tr>
      <w:tr w:rsidR="00034762" w:rsidRPr="00B04DB1" w14:paraId="44439D3E" w14:textId="77777777" w:rsidTr="003941D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B959" w14:textId="77777777" w:rsidR="00034762" w:rsidRPr="00B04DB1" w:rsidRDefault="00034762" w:rsidP="00535F30">
            <w:pPr>
              <w:widowControl w:val="0"/>
              <w:jc w:val="both"/>
              <w:rPr>
                <w:rFonts w:ascii="Aptos Light" w:hAnsi="Aptos Light"/>
              </w:rPr>
            </w:pPr>
            <w:r w:rsidRPr="00B04DB1">
              <w:rPr>
                <w:rFonts w:ascii="Aptos Light" w:hAnsi="Aptos Light"/>
              </w:rPr>
              <w:t xml:space="preserve">Periodo de revisión y corrección de estilo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63AB" w14:textId="1EA433E2" w:rsidR="00034762" w:rsidRPr="00B04DB1" w:rsidRDefault="00034762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 Light" w:hAnsi="Aptos Light"/>
              </w:rPr>
            </w:pPr>
          </w:p>
        </w:tc>
      </w:tr>
      <w:tr w:rsidR="00034762" w:rsidRPr="00B04DB1" w14:paraId="1BADC83E" w14:textId="77777777" w:rsidTr="003941D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329B" w14:textId="77777777" w:rsidR="00034762" w:rsidRPr="00B04DB1" w:rsidRDefault="00034762" w:rsidP="00535F30">
            <w:pPr>
              <w:widowControl w:val="0"/>
              <w:jc w:val="both"/>
              <w:rPr>
                <w:rFonts w:ascii="Aptos Light" w:hAnsi="Aptos Light"/>
              </w:rPr>
            </w:pPr>
            <w:r w:rsidRPr="00B04DB1">
              <w:rPr>
                <w:rFonts w:ascii="Aptos Light" w:hAnsi="Aptos Light"/>
              </w:rPr>
              <w:t xml:space="preserve">Publicación de la obra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5167" w14:textId="1E27A6CF" w:rsidR="00034762" w:rsidRPr="00B04DB1" w:rsidRDefault="003941D1" w:rsidP="005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2025</w:t>
            </w:r>
          </w:p>
        </w:tc>
      </w:tr>
    </w:tbl>
    <w:p w14:paraId="74E7B49B" w14:textId="77777777" w:rsidR="00034762" w:rsidRPr="00B04DB1" w:rsidRDefault="00034762" w:rsidP="00034762">
      <w:pPr>
        <w:rPr>
          <w:rFonts w:ascii="Aptos Light" w:hAnsi="Aptos Light"/>
        </w:rPr>
      </w:pPr>
    </w:p>
    <w:p w14:paraId="7808A673" w14:textId="77777777" w:rsidR="00034762" w:rsidRPr="00B04DB1" w:rsidRDefault="00034762" w:rsidP="00034762">
      <w:pPr>
        <w:spacing w:after="160" w:line="256" w:lineRule="auto"/>
        <w:jc w:val="both"/>
        <w:rPr>
          <w:rFonts w:ascii="Aptos Light" w:hAnsi="Aptos Light"/>
          <w:b/>
        </w:rPr>
      </w:pPr>
      <w:r w:rsidRPr="00B04DB1">
        <w:rPr>
          <w:rFonts w:ascii="Aptos Light" w:hAnsi="Aptos Light"/>
          <w:b/>
        </w:rPr>
        <w:t>7. INFORMES Y ENVÍO</w:t>
      </w:r>
    </w:p>
    <w:p w14:paraId="6AD33C67" w14:textId="5FE94436" w:rsidR="00034762" w:rsidRDefault="00034762" w:rsidP="00034762">
      <w:pPr>
        <w:jc w:val="both"/>
        <w:rPr>
          <w:rFonts w:ascii="Aptos Light" w:hAnsi="Aptos Light"/>
        </w:rPr>
      </w:pPr>
      <w:r w:rsidRPr="00B04DB1">
        <w:rPr>
          <w:rFonts w:ascii="Aptos Light" w:hAnsi="Aptos Light"/>
        </w:rPr>
        <w:t>El envío de contribuciones se realizará a</w:t>
      </w:r>
      <w:r w:rsidRPr="00157D41">
        <w:rPr>
          <w:rFonts w:ascii="Aptos Light" w:hAnsi="Aptos Light"/>
        </w:rPr>
        <w:t>l siguiente correo:</w:t>
      </w:r>
      <w:r w:rsidR="00157D41">
        <w:rPr>
          <w:rFonts w:ascii="Aptos Light" w:hAnsi="Aptos Light"/>
        </w:rPr>
        <w:t xml:space="preserve"> </w:t>
      </w:r>
      <w:r w:rsidR="00157D41" w:rsidRPr="00157D41">
        <w:rPr>
          <w:rFonts w:ascii="Aptos Light" w:hAnsi="Aptos Light"/>
        </w:rPr>
        <w:t>congresofeministamariauicab@uqroo.edu.mx</w:t>
      </w:r>
    </w:p>
    <w:p w14:paraId="46AE4E00" w14:textId="77777777" w:rsidR="003941D1" w:rsidRDefault="003941D1" w:rsidP="00034762">
      <w:pPr>
        <w:jc w:val="both"/>
        <w:rPr>
          <w:rFonts w:ascii="Aptos Light" w:hAnsi="Aptos Light"/>
        </w:rPr>
      </w:pPr>
    </w:p>
    <w:p w14:paraId="356874D5" w14:textId="77777777" w:rsidR="003941D1" w:rsidRDefault="003941D1" w:rsidP="00034762">
      <w:pPr>
        <w:jc w:val="both"/>
      </w:pPr>
    </w:p>
    <w:sectPr w:rsidR="00394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charset w:val="00"/>
    <w:family w:val="auto"/>
    <w:pitch w:val="default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DAC"/>
    <w:multiLevelType w:val="multilevel"/>
    <w:tmpl w:val="A35A5C60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s-E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22132D"/>
    <w:multiLevelType w:val="multilevel"/>
    <w:tmpl w:val="B93A6F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516D9F"/>
    <w:multiLevelType w:val="multilevel"/>
    <w:tmpl w:val="665EB9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891002"/>
    <w:multiLevelType w:val="multilevel"/>
    <w:tmpl w:val="16426356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s-E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4736287">
    <w:abstractNumId w:val="1"/>
  </w:num>
  <w:num w:numId="2" w16cid:durableId="938681826">
    <w:abstractNumId w:val="2"/>
  </w:num>
  <w:num w:numId="3" w16cid:durableId="1259022184">
    <w:abstractNumId w:val="3"/>
  </w:num>
  <w:num w:numId="4" w16cid:durableId="17334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62"/>
    <w:rsid w:val="000144FF"/>
    <w:rsid w:val="00034762"/>
    <w:rsid w:val="00112A17"/>
    <w:rsid w:val="00157D41"/>
    <w:rsid w:val="003941D1"/>
    <w:rsid w:val="005416C2"/>
    <w:rsid w:val="009A4F18"/>
    <w:rsid w:val="00B159F3"/>
    <w:rsid w:val="00B630DB"/>
    <w:rsid w:val="00B66DF6"/>
    <w:rsid w:val="00B8637A"/>
    <w:rsid w:val="00CE1AD0"/>
    <w:rsid w:val="00D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FD10"/>
  <w15:chartTrackingRefBased/>
  <w15:docId w15:val="{8F4B6AC2-5ED9-DD40-A842-9D46308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34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4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4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4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47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7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4762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4762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4762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762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762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762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762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34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476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7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4762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34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4762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0347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47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762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0347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47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es/gender-inclusive-language/guidelin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Verónica RuedaE</cp:lastModifiedBy>
  <cp:revision>2</cp:revision>
  <dcterms:created xsi:type="dcterms:W3CDTF">2024-06-24T19:11:00Z</dcterms:created>
  <dcterms:modified xsi:type="dcterms:W3CDTF">2024-06-24T19:11:00Z</dcterms:modified>
</cp:coreProperties>
</file>